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7E9F" w14:textId="374EFE66" w:rsidR="00721B99" w:rsidRDefault="00065E6B" w:rsidP="00065E6B">
      <w:pPr>
        <w:jc w:val="center"/>
        <w:rPr>
          <w:b/>
          <w:u w:val="single"/>
        </w:rPr>
      </w:pPr>
      <w:r>
        <w:rPr>
          <w:b/>
          <w:u w:val="single"/>
        </w:rPr>
        <w:t>SCHOOL DIRE</w:t>
      </w:r>
      <w:r w:rsidR="00A24478">
        <w:rPr>
          <w:b/>
          <w:u w:val="single"/>
        </w:rPr>
        <w:t>CT</w:t>
      </w:r>
      <w:r w:rsidR="006E2CEE">
        <w:rPr>
          <w:b/>
          <w:u w:val="single"/>
        </w:rPr>
        <w:t xml:space="preserve"> </w:t>
      </w:r>
      <w:r w:rsidR="00EC2177">
        <w:rPr>
          <w:b/>
          <w:u w:val="single"/>
        </w:rPr>
        <w:t>BURSARIES</w:t>
      </w:r>
      <w:r w:rsidR="00131BA0">
        <w:rPr>
          <w:b/>
          <w:u w:val="single"/>
        </w:rPr>
        <w:t xml:space="preserve"> 202</w:t>
      </w:r>
      <w:r w:rsidR="006E2CEE">
        <w:rPr>
          <w:b/>
          <w:u w:val="single"/>
        </w:rPr>
        <w:t>4</w:t>
      </w:r>
      <w:r w:rsidR="00131BA0">
        <w:rPr>
          <w:b/>
          <w:u w:val="single"/>
        </w:rPr>
        <w:t xml:space="preserve"> - 202</w:t>
      </w:r>
      <w:r w:rsidR="006E2CEE">
        <w:rPr>
          <w:b/>
          <w:u w:val="single"/>
        </w:rPr>
        <w:t>5</w:t>
      </w:r>
    </w:p>
    <w:p w14:paraId="30A64CDD" w14:textId="77777777" w:rsidR="00065E6B" w:rsidRDefault="00065E6B" w:rsidP="00065E6B">
      <w:pPr>
        <w:jc w:val="center"/>
        <w:rPr>
          <w:b/>
          <w:u w:val="single"/>
        </w:rPr>
      </w:pPr>
    </w:p>
    <w:p w14:paraId="76DF8F7A" w14:textId="0033D382" w:rsidR="00F1404C" w:rsidRDefault="00EC2177" w:rsidP="00065E6B">
      <w:pPr>
        <w:jc w:val="both"/>
      </w:pPr>
      <w:r>
        <w:t>Bursa</w:t>
      </w:r>
      <w:r w:rsidR="0052781A">
        <w:t>ry funding is available to some</w:t>
      </w:r>
      <w:r w:rsidR="00131BA0">
        <w:t xml:space="preserve"> Associate Teacher</w:t>
      </w:r>
      <w:r>
        <w:t>s completing the School Direct programme</w:t>
      </w:r>
      <w:r w:rsidR="00F1404C">
        <w:t xml:space="preserve"> and is </w:t>
      </w:r>
      <w:r w:rsidR="00F1404C" w:rsidRPr="00F1404C">
        <w:rPr>
          <w:b/>
        </w:rPr>
        <w:t>most</w:t>
      </w:r>
      <w:r w:rsidR="00F1404C">
        <w:t xml:space="preserve"> advantageous for those undertaking training</w:t>
      </w:r>
      <w:r>
        <w:t xml:space="preserve"> in the shortage subjects identified by the Depar</w:t>
      </w:r>
      <w:r w:rsidR="00131BA0">
        <w:t>tment for Education. As Associate Teachers</w:t>
      </w:r>
      <w:r>
        <w:t xml:space="preserve"> are </w:t>
      </w:r>
      <w:r w:rsidRPr="00F1404C">
        <w:rPr>
          <w:b/>
        </w:rPr>
        <w:t xml:space="preserve">not </w:t>
      </w:r>
      <w:r>
        <w:t xml:space="preserve">able to access a bursary </w:t>
      </w:r>
      <w:r w:rsidRPr="00F1404C">
        <w:rPr>
          <w:b/>
        </w:rPr>
        <w:t>and</w:t>
      </w:r>
      <w:r>
        <w:t xml:space="preserve"> a salary, they are not directly employed by their placement schools</w:t>
      </w:r>
      <w:r w:rsidR="00F1404C">
        <w:t xml:space="preserve"> and will be registered as Associate Teachers with West Midlands Consortium.</w:t>
      </w:r>
      <w:r w:rsidR="00131BA0">
        <w:t xml:space="preserve"> ATs are eligible for a bursary if they have a 1</w:t>
      </w:r>
      <w:r w:rsidR="00131BA0" w:rsidRPr="00B433A5">
        <w:rPr>
          <w:vertAlign w:val="superscript"/>
        </w:rPr>
        <w:t>st</w:t>
      </w:r>
      <w:r w:rsidR="00131BA0">
        <w:t xml:space="preserve">, 2:1, 2:2, PhD or Masters. </w:t>
      </w:r>
    </w:p>
    <w:p w14:paraId="1749335E" w14:textId="77777777" w:rsidR="006E2CEE" w:rsidRDefault="006E2CEE" w:rsidP="006E2CEE">
      <w:pPr>
        <w:jc w:val="both"/>
      </w:pPr>
      <w:r>
        <w:t xml:space="preserve">Bursary payments are paid directly by WMC to eligible Associate Teachers in equal instalments for a period of 10 months beginning in October of their training year. </w:t>
      </w:r>
    </w:p>
    <w:p w14:paraId="2A8DD4C8" w14:textId="118D0886" w:rsidR="00065E6B" w:rsidRDefault="00065E6B" w:rsidP="00065E6B">
      <w:pPr>
        <w:jc w:val="both"/>
      </w:pPr>
      <w:r>
        <w:t xml:space="preserve">West Midlands Consortium charge a fee of </w:t>
      </w:r>
      <w:r w:rsidR="00F1404C">
        <w:rPr>
          <w:b/>
        </w:rPr>
        <w:t>£5,</w:t>
      </w:r>
      <w:r w:rsidR="008D7F43">
        <w:rPr>
          <w:b/>
        </w:rPr>
        <w:t>5</w:t>
      </w:r>
      <w:r w:rsidRPr="00C43B49">
        <w:rPr>
          <w:b/>
        </w:rPr>
        <w:t>00</w:t>
      </w:r>
      <w:r w:rsidR="00131BA0">
        <w:t xml:space="preserve"> per Associate Teacher </w:t>
      </w:r>
      <w:r>
        <w:t xml:space="preserve">for training which </w:t>
      </w:r>
      <w:r w:rsidR="00F1404C">
        <w:t>can either:</w:t>
      </w:r>
    </w:p>
    <w:p w14:paraId="1E28B3BB" w14:textId="12AC3BD3" w:rsidR="00F1404C" w:rsidRDefault="00F1404C" w:rsidP="00F1404C">
      <w:pPr>
        <w:pStyle w:val="ListParagraph"/>
        <w:numPr>
          <w:ilvl w:val="0"/>
          <w:numId w:val="1"/>
        </w:numPr>
        <w:jc w:val="both"/>
      </w:pPr>
      <w:r>
        <w:t>Be paid directly to WMC</w:t>
      </w:r>
      <w:r w:rsidR="00131BA0">
        <w:t xml:space="preserve"> by the AT</w:t>
      </w:r>
      <w:r>
        <w:t xml:space="preserve"> – in which case there will be </w:t>
      </w:r>
      <w:r w:rsidRPr="00F1404C">
        <w:rPr>
          <w:b/>
        </w:rPr>
        <w:t>no</w:t>
      </w:r>
      <w:r>
        <w:t xml:space="preserve"> cost to the training school for the School Direct programme</w:t>
      </w:r>
    </w:p>
    <w:p w14:paraId="1A83D3D2" w14:textId="1F93E67F" w:rsidR="00F1404C" w:rsidRDefault="00F1404C" w:rsidP="00F1404C">
      <w:pPr>
        <w:pStyle w:val="ListParagraph"/>
        <w:numPr>
          <w:ilvl w:val="0"/>
          <w:numId w:val="1"/>
        </w:numPr>
        <w:jc w:val="both"/>
      </w:pPr>
      <w:r>
        <w:t>Be paid to WMC at the beginning of the School Direct pr</w:t>
      </w:r>
      <w:r w:rsidR="00131BA0">
        <w:t>ogramme on behalf of the AT</w:t>
      </w:r>
      <w:r>
        <w:t xml:space="preserve"> by their placement school*</w:t>
      </w:r>
    </w:p>
    <w:p w14:paraId="4E61CC52" w14:textId="77777777" w:rsidR="00F1404C" w:rsidRDefault="00F1404C" w:rsidP="00F1404C">
      <w:pPr>
        <w:jc w:val="both"/>
      </w:pPr>
      <w:r>
        <w:t>*Many of our placement schools have opted to agree a scholarshi</w:t>
      </w:r>
      <w:r w:rsidR="00131BA0">
        <w:t>p agreement with the Associate Teacher</w:t>
      </w:r>
      <w:r w:rsidR="0052781A">
        <w:t xml:space="preserve"> in </w:t>
      </w:r>
      <w:r>
        <w:t>which they must repay the fee should they not (a) complete the programme or (b) choose not to take up an offer of employment in their training school.</w:t>
      </w:r>
    </w:p>
    <w:p w14:paraId="18E84600" w14:textId="5F594E67" w:rsidR="00065E6B" w:rsidRPr="00065E6B" w:rsidRDefault="00131BA0" w:rsidP="00065E6B">
      <w:pPr>
        <w:jc w:val="both"/>
      </w:pPr>
      <w:r>
        <w:t>Associate Teacher</w:t>
      </w:r>
      <w:r w:rsidR="00F1404C">
        <w:t xml:space="preserve">s on School Direct </w:t>
      </w:r>
      <w:r w:rsidR="00065E6B">
        <w:t xml:space="preserve">courses are eligible </w:t>
      </w:r>
      <w:r w:rsidR="00F1404C">
        <w:t>to apply for</w:t>
      </w:r>
      <w:r w:rsidR="00065E6B">
        <w:t xml:space="preserve"> student finance. </w:t>
      </w:r>
    </w:p>
    <w:p w14:paraId="7C32C4C2" w14:textId="77777777" w:rsidR="006E2CEE" w:rsidRPr="00065E6B" w:rsidRDefault="006E2CEE" w:rsidP="006E2CEE">
      <w:pPr>
        <w:jc w:val="both"/>
      </w:pPr>
      <w:r>
        <w:rPr>
          <w:b/>
          <w:u w:val="single"/>
        </w:rPr>
        <w:t>Bursary Funding for 2024 - 2025</w:t>
      </w:r>
    </w:p>
    <w:p w14:paraId="42B33F56" w14:textId="77777777" w:rsidR="006E2CEE" w:rsidRDefault="006E2CEE" w:rsidP="006E2CEE">
      <w:pPr>
        <w:jc w:val="both"/>
      </w:pPr>
      <w:r>
        <w:t xml:space="preserve">Chemistry, Physics, Maths and Computing - £28,000 </w:t>
      </w:r>
    </w:p>
    <w:p w14:paraId="71919FA1" w14:textId="77777777" w:rsidR="006E2CEE" w:rsidRDefault="006E2CEE" w:rsidP="006E2CEE">
      <w:pPr>
        <w:jc w:val="both"/>
      </w:pPr>
      <w:r>
        <w:t>Biology, Design Technology, Languages and Geography - £25,000</w:t>
      </w:r>
    </w:p>
    <w:p w14:paraId="7AA5D813" w14:textId="77777777" w:rsidR="006E2CEE" w:rsidRDefault="006E2CEE" w:rsidP="006E2CEE">
      <w:pPr>
        <w:jc w:val="both"/>
      </w:pPr>
      <w:r>
        <w:t>Art and Design, Music, RE and English - £10,000</w:t>
      </w:r>
    </w:p>
    <w:p w14:paraId="05A87A9F" w14:textId="77777777" w:rsidR="006E2CEE" w:rsidRPr="00B433A5" w:rsidRDefault="006E2CEE" w:rsidP="006E2CEE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b/>
          <w:color w:val="0B0C0C"/>
          <w:sz w:val="22"/>
          <w:szCs w:val="29"/>
          <w:u w:val="single"/>
        </w:rPr>
      </w:pPr>
      <w:r w:rsidRPr="00B433A5">
        <w:rPr>
          <w:rFonts w:asciiTheme="minorHAnsi" w:hAnsiTheme="minorHAnsi" w:cstheme="minorHAnsi"/>
          <w:b/>
          <w:color w:val="0B0C0C"/>
          <w:sz w:val="22"/>
          <w:szCs w:val="29"/>
          <w:u w:val="single"/>
        </w:rPr>
        <w:t>Scholarships</w:t>
      </w:r>
    </w:p>
    <w:p w14:paraId="2B74D6D7" w14:textId="77777777" w:rsidR="006E2CEE" w:rsidRDefault="006E2CEE" w:rsidP="006E2CEE">
      <w:pPr>
        <w:jc w:val="both"/>
      </w:pPr>
      <w:r>
        <w:t>Applicants may be eligible for a scholarship (in lieu of a bursary) if they have a 1</w:t>
      </w:r>
      <w:r w:rsidRPr="00D523B0">
        <w:rPr>
          <w:vertAlign w:val="superscript"/>
        </w:rPr>
        <w:t>st</w:t>
      </w:r>
      <w:r>
        <w:t xml:space="preserve">, 2:1, Masters or PhD although, in exceptional circumstances they may be awarded to an applicant with a 2:2 and significant relevant experience. </w:t>
      </w:r>
    </w:p>
    <w:p w14:paraId="3C62CEF9" w14:textId="77777777" w:rsidR="006E2CEE" w:rsidRDefault="006E2CEE" w:rsidP="006E2CEE">
      <w:pPr>
        <w:jc w:val="both"/>
      </w:pPr>
      <w:r w:rsidRPr="00B433A5">
        <w:rPr>
          <w:rFonts w:cstheme="minorHAnsi"/>
          <w:color w:val="0B0C0C"/>
          <w:szCs w:val="29"/>
        </w:rPr>
        <w:t>Scholarships also come with a package of additional benefits from the appropriate professional body. Scholarship applicants should apply to the relevant professional body, details are available on </w:t>
      </w:r>
      <w:hyperlink r:id="rId5" w:history="1">
        <w:r w:rsidRPr="00B433A5">
          <w:rPr>
            <w:rStyle w:val="Hyperlink"/>
            <w:rFonts w:cstheme="minorHAnsi"/>
            <w:color w:val="1D70B8"/>
            <w:szCs w:val="29"/>
          </w:rPr>
          <w:t>Get Into Teaching</w:t>
        </w:r>
      </w:hyperlink>
      <w:r w:rsidRPr="00B433A5">
        <w:rPr>
          <w:rFonts w:cstheme="minorHAnsi"/>
          <w:color w:val="0B0C0C"/>
          <w:szCs w:val="29"/>
        </w:rPr>
        <w:t>.</w:t>
      </w:r>
    </w:p>
    <w:p w14:paraId="35AAEA45" w14:textId="77777777" w:rsidR="006E2CEE" w:rsidRDefault="006E2CEE" w:rsidP="006E2CEE">
      <w:pPr>
        <w:jc w:val="both"/>
      </w:pPr>
      <w:r>
        <w:rPr>
          <w:b/>
          <w:u w:val="single"/>
        </w:rPr>
        <w:t>Scholarship Funding for 2024 - 2025</w:t>
      </w:r>
    </w:p>
    <w:p w14:paraId="78EA1B4D" w14:textId="77777777" w:rsidR="006E2CEE" w:rsidRDefault="006E2CEE" w:rsidP="006E2CEE">
      <w:pPr>
        <w:jc w:val="both"/>
      </w:pPr>
      <w:r>
        <w:t>Chemistry, Physics, Maths and Computing - £30,000</w:t>
      </w:r>
    </w:p>
    <w:p w14:paraId="482648B1" w14:textId="77777777" w:rsidR="006E2CEE" w:rsidRDefault="006E2CEE" w:rsidP="006E2CEE">
      <w:pPr>
        <w:jc w:val="both"/>
      </w:pPr>
      <w:r>
        <w:t>French, German and Spanish - £27,000 (no other languages)</w:t>
      </w:r>
    </w:p>
    <w:p w14:paraId="7FBF818B" w14:textId="77777777" w:rsidR="006E2CEE" w:rsidRPr="00B433A5" w:rsidRDefault="006E2CEE" w:rsidP="006E2CEE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  <w:sz w:val="22"/>
          <w:szCs w:val="29"/>
        </w:rPr>
      </w:pPr>
      <w:r>
        <w:rPr>
          <w:rFonts w:asciiTheme="minorHAnsi" w:hAnsiTheme="minorHAnsi" w:cstheme="minorHAnsi"/>
          <w:color w:val="0B0C0C"/>
          <w:sz w:val="22"/>
          <w:szCs w:val="29"/>
        </w:rPr>
        <w:t>Associate Teachers</w:t>
      </w:r>
      <w:r w:rsidRPr="00B433A5">
        <w:rPr>
          <w:rFonts w:asciiTheme="minorHAnsi" w:hAnsiTheme="minorHAnsi" w:cstheme="minorHAnsi"/>
          <w:color w:val="0B0C0C"/>
          <w:sz w:val="22"/>
          <w:szCs w:val="29"/>
        </w:rPr>
        <w:t xml:space="preserve"> </w:t>
      </w:r>
      <w:r w:rsidRPr="00142F45">
        <w:rPr>
          <w:rFonts w:asciiTheme="minorHAnsi" w:hAnsiTheme="minorHAnsi" w:cstheme="minorHAnsi"/>
          <w:b/>
          <w:bCs/>
          <w:color w:val="0B0C0C"/>
          <w:sz w:val="22"/>
          <w:szCs w:val="29"/>
        </w:rPr>
        <w:t>cannot</w:t>
      </w:r>
      <w:r w:rsidRPr="00B433A5">
        <w:rPr>
          <w:rFonts w:asciiTheme="minorHAnsi" w:hAnsiTheme="minorHAnsi" w:cstheme="minorHAnsi"/>
          <w:color w:val="0B0C0C"/>
          <w:sz w:val="22"/>
          <w:szCs w:val="29"/>
        </w:rPr>
        <w:t xml:space="preserve"> receive both a scholarship and a bursary.</w:t>
      </w:r>
    </w:p>
    <w:p w14:paraId="763F32E6" w14:textId="77777777" w:rsidR="00131BA0" w:rsidRDefault="00131BA0" w:rsidP="0052781A">
      <w:pPr>
        <w:jc w:val="both"/>
      </w:pPr>
    </w:p>
    <w:p w14:paraId="71909BC3" w14:textId="77777777" w:rsidR="00C43B49" w:rsidRPr="00065E6B" w:rsidRDefault="00C43B49" w:rsidP="00065E6B">
      <w:pPr>
        <w:jc w:val="both"/>
      </w:pPr>
    </w:p>
    <w:sectPr w:rsidR="00C43B49" w:rsidRPr="0006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B94"/>
    <w:multiLevelType w:val="hybridMultilevel"/>
    <w:tmpl w:val="5C1C3320"/>
    <w:lvl w:ilvl="0" w:tplc="4EC8CA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4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6B"/>
    <w:rsid w:val="00016B5D"/>
    <w:rsid w:val="00065E6B"/>
    <w:rsid w:val="00131BA0"/>
    <w:rsid w:val="00471940"/>
    <w:rsid w:val="0052781A"/>
    <w:rsid w:val="00565571"/>
    <w:rsid w:val="006150FC"/>
    <w:rsid w:val="006403F2"/>
    <w:rsid w:val="006C2922"/>
    <w:rsid w:val="006E2CEE"/>
    <w:rsid w:val="006F4C06"/>
    <w:rsid w:val="00721B99"/>
    <w:rsid w:val="007A39D7"/>
    <w:rsid w:val="008D7F43"/>
    <w:rsid w:val="00944609"/>
    <w:rsid w:val="00985DAE"/>
    <w:rsid w:val="00A24478"/>
    <w:rsid w:val="00AF75D5"/>
    <w:rsid w:val="00C43B49"/>
    <w:rsid w:val="00E42306"/>
    <w:rsid w:val="00EC2177"/>
    <w:rsid w:val="00F1404C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90E3"/>
  <w15:chartTrackingRefBased/>
  <w15:docId w15:val="{BBD1D7A6-8D03-4B7C-8B27-BBD83D5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tintoteaching.education.gov.uk/funding-your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SSPlant</dc:creator>
  <cp:keywords/>
  <dc:description/>
  <cp:lastModifiedBy>Su Plant</cp:lastModifiedBy>
  <cp:revision>2</cp:revision>
  <cp:lastPrinted>2020-10-13T12:56:00Z</cp:lastPrinted>
  <dcterms:created xsi:type="dcterms:W3CDTF">2023-10-10T12:22:00Z</dcterms:created>
  <dcterms:modified xsi:type="dcterms:W3CDTF">2023-10-10T12:22:00Z</dcterms:modified>
</cp:coreProperties>
</file>